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E545A9" w14:textId="11517DD8" w:rsidR="000E2D5F" w:rsidRPr="000E2D5F" w:rsidRDefault="000E2D5F" w:rsidP="000E2D5F">
      <w:pPr>
        <w:widowControl/>
        <w:spacing w:line="360" w:lineRule="exact"/>
        <w:rPr>
          <w:rFonts w:asciiTheme="majorEastAsia" w:eastAsiaTheme="majorEastAsia" w:hAnsiTheme="majorEastAsia"/>
          <w:sz w:val="30"/>
          <w:szCs w:val="30"/>
        </w:rPr>
      </w:pPr>
      <w:bookmarkStart w:id="0" w:name="_GoBack"/>
      <w:bookmarkEnd w:id="0"/>
    </w:p>
    <w:p w14:paraId="18AE218A" w14:textId="77777777" w:rsidR="00E90834" w:rsidRPr="000E2D5F" w:rsidRDefault="00E90834" w:rsidP="000E2D5F">
      <w:pPr>
        <w:widowControl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0E2D5F">
        <w:rPr>
          <w:rFonts w:asciiTheme="majorEastAsia" w:eastAsiaTheme="majorEastAsia" w:hAnsiTheme="majorEastAsia" w:hint="eastAsia"/>
          <w:b/>
          <w:sz w:val="32"/>
          <w:szCs w:val="32"/>
        </w:rPr>
        <w:t>北京人寿保险股份有限公司</w:t>
      </w:r>
    </w:p>
    <w:p w14:paraId="7A0149DB" w14:textId="495F66E6" w:rsidR="006065D0" w:rsidRPr="00FF589C" w:rsidRDefault="00CF7B27" w:rsidP="00564974">
      <w:pPr>
        <w:spacing w:afterLines="50" w:after="156"/>
        <w:jc w:val="center"/>
        <w:outlineLvl w:val="0"/>
      </w:pPr>
      <w:r w:rsidRPr="00CF7B27">
        <w:rPr>
          <w:rFonts w:asciiTheme="majorEastAsia" w:eastAsiaTheme="majorEastAsia" w:hAnsiTheme="majorEastAsia" w:hint="eastAsia"/>
          <w:b/>
          <w:sz w:val="32"/>
          <w:szCs w:val="32"/>
        </w:rPr>
        <w:t>北京人寿北京市医保补充团体医疗保险（互联网专属）</w:t>
      </w:r>
      <w:r w:rsidR="00E90834" w:rsidRPr="000E2D5F">
        <w:rPr>
          <w:rFonts w:asciiTheme="majorEastAsia" w:eastAsiaTheme="majorEastAsia" w:hAnsiTheme="majorEastAsia" w:hint="eastAsia"/>
          <w:b/>
          <w:sz w:val="32"/>
          <w:szCs w:val="32"/>
        </w:rPr>
        <w:t>费率表</w:t>
      </w:r>
    </w:p>
    <w:p w14:paraId="62CB8D37" w14:textId="72084D3D" w:rsidR="003105BA" w:rsidRPr="00830B1A" w:rsidRDefault="003105BA" w:rsidP="00830B1A">
      <w:pPr>
        <w:spacing w:afterLines="50" w:after="156" w:line="360" w:lineRule="auto"/>
        <w:jc w:val="left"/>
        <w:rPr>
          <w:rFonts w:asciiTheme="minorEastAsia" w:hAnsiTheme="minorEastAsia"/>
          <w:sz w:val="24"/>
          <w:szCs w:val="24"/>
        </w:rPr>
      </w:pPr>
      <w:r w:rsidRPr="00830B1A">
        <w:rPr>
          <w:rStyle w:val="fontstyle01"/>
          <w:rFonts w:hint="default"/>
          <w:sz w:val="24"/>
          <w:szCs w:val="24"/>
        </w:rPr>
        <w:t>（一）根据以下保障计划和北京当地医保经验数据，本产品保险费如下：（元）</w:t>
      </w:r>
    </w:p>
    <w:tbl>
      <w:tblPr>
        <w:tblStyle w:val="a4"/>
        <w:tblW w:w="10627" w:type="dxa"/>
        <w:jc w:val="center"/>
        <w:tblLook w:val="04A0" w:firstRow="1" w:lastRow="0" w:firstColumn="1" w:lastColumn="0" w:noHBand="0" w:noVBand="1"/>
      </w:tblPr>
      <w:tblGrid>
        <w:gridCol w:w="1696"/>
        <w:gridCol w:w="1701"/>
        <w:gridCol w:w="7230"/>
      </w:tblGrid>
      <w:tr w:rsidR="00830B1A" w:rsidRPr="00006878" w14:paraId="11E341F6" w14:textId="77777777" w:rsidTr="00663BC0">
        <w:trPr>
          <w:trHeight w:val="20"/>
          <w:jc w:val="center"/>
        </w:trPr>
        <w:tc>
          <w:tcPr>
            <w:tcW w:w="3397" w:type="dxa"/>
            <w:gridSpan w:val="2"/>
            <w:vAlign w:val="center"/>
          </w:tcPr>
          <w:p w14:paraId="6B3E5E3C" w14:textId="23FE8A39" w:rsidR="00830B1A" w:rsidRPr="00006878" w:rsidRDefault="0057062D" w:rsidP="00830B1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保险费</w:t>
            </w:r>
          </w:p>
        </w:tc>
        <w:tc>
          <w:tcPr>
            <w:tcW w:w="7230" w:type="dxa"/>
            <w:vAlign w:val="center"/>
          </w:tcPr>
          <w:p w14:paraId="52B20128" w14:textId="0A99B79C" w:rsidR="00830B1A" w:rsidRPr="00006878" w:rsidRDefault="00830B1A" w:rsidP="00830B1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06878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006878">
              <w:rPr>
                <w:rFonts w:asciiTheme="minorEastAsia" w:hAnsiTheme="minorEastAsia"/>
                <w:sz w:val="24"/>
                <w:szCs w:val="24"/>
              </w:rPr>
              <w:t>95</w:t>
            </w:r>
            <w:r w:rsidRPr="00006878">
              <w:rPr>
                <w:rFonts w:asciiTheme="minorEastAsia" w:hAnsiTheme="minorEastAsia" w:hint="eastAsia"/>
                <w:sz w:val="24"/>
                <w:szCs w:val="24"/>
              </w:rPr>
              <w:t>元/年</w:t>
            </w:r>
          </w:p>
        </w:tc>
      </w:tr>
      <w:tr w:rsidR="00830B1A" w:rsidRPr="00006878" w14:paraId="4239703F" w14:textId="77777777" w:rsidTr="00663BC0">
        <w:trPr>
          <w:trHeight w:val="20"/>
          <w:jc w:val="center"/>
        </w:trPr>
        <w:tc>
          <w:tcPr>
            <w:tcW w:w="3397" w:type="dxa"/>
            <w:gridSpan w:val="2"/>
            <w:vAlign w:val="center"/>
          </w:tcPr>
          <w:p w14:paraId="2AB71519" w14:textId="71634D6A" w:rsidR="00830B1A" w:rsidRPr="00006878" w:rsidRDefault="00830B1A" w:rsidP="00830B1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06878">
              <w:rPr>
                <w:rFonts w:asciiTheme="minorEastAsia" w:hAnsiTheme="minorEastAsia" w:hint="eastAsia"/>
                <w:sz w:val="24"/>
                <w:szCs w:val="24"/>
              </w:rPr>
              <w:t>保</w:t>
            </w:r>
            <w:r w:rsidR="0057062D">
              <w:rPr>
                <w:rFonts w:asciiTheme="minorEastAsia" w:hAnsiTheme="minorEastAsia" w:hint="eastAsia"/>
                <w:sz w:val="24"/>
                <w:szCs w:val="24"/>
              </w:rPr>
              <w:t>险金</w:t>
            </w:r>
            <w:r w:rsidRPr="00006878">
              <w:rPr>
                <w:rFonts w:asciiTheme="minorEastAsia" w:hAnsiTheme="minorEastAsia" w:hint="eastAsia"/>
                <w:sz w:val="24"/>
                <w:szCs w:val="24"/>
              </w:rPr>
              <w:t>额</w:t>
            </w:r>
          </w:p>
        </w:tc>
        <w:tc>
          <w:tcPr>
            <w:tcW w:w="7230" w:type="dxa"/>
            <w:vAlign w:val="center"/>
          </w:tcPr>
          <w:p w14:paraId="4CB12085" w14:textId="2DB279C1" w:rsidR="00830B1A" w:rsidRPr="00006878" w:rsidRDefault="00830B1A" w:rsidP="00830B1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06878"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 w:rsidRPr="00006878">
              <w:rPr>
                <w:rFonts w:asciiTheme="minorEastAsia" w:hAnsiTheme="minorEastAsia"/>
                <w:sz w:val="24"/>
                <w:szCs w:val="24"/>
              </w:rPr>
              <w:t>00</w:t>
            </w:r>
            <w:r w:rsidRPr="00006878">
              <w:rPr>
                <w:rFonts w:asciiTheme="minorEastAsia" w:hAnsiTheme="minorEastAsia" w:hint="eastAsia"/>
                <w:sz w:val="24"/>
                <w:szCs w:val="24"/>
              </w:rPr>
              <w:t>万元</w:t>
            </w:r>
          </w:p>
        </w:tc>
      </w:tr>
      <w:tr w:rsidR="00830B1A" w:rsidRPr="00006878" w14:paraId="6EF54B34" w14:textId="77777777" w:rsidTr="00663BC0">
        <w:trPr>
          <w:trHeight w:val="20"/>
          <w:jc w:val="center"/>
        </w:trPr>
        <w:tc>
          <w:tcPr>
            <w:tcW w:w="3397" w:type="dxa"/>
            <w:gridSpan w:val="2"/>
            <w:vAlign w:val="center"/>
          </w:tcPr>
          <w:p w14:paraId="3A598879" w14:textId="23462AEE" w:rsidR="00830B1A" w:rsidRPr="00006878" w:rsidRDefault="00830B1A" w:rsidP="00830B1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06878">
              <w:rPr>
                <w:rFonts w:asciiTheme="minorEastAsia" w:hAnsiTheme="minorEastAsia" w:hint="eastAsia"/>
                <w:sz w:val="24"/>
                <w:szCs w:val="24"/>
              </w:rPr>
              <w:t>等待期</w:t>
            </w:r>
          </w:p>
        </w:tc>
        <w:tc>
          <w:tcPr>
            <w:tcW w:w="7230" w:type="dxa"/>
            <w:vAlign w:val="center"/>
          </w:tcPr>
          <w:p w14:paraId="17D55A48" w14:textId="36FD3B9C" w:rsidR="00830B1A" w:rsidRPr="00006878" w:rsidRDefault="00830B1A" w:rsidP="00830B1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06878">
              <w:rPr>
                <w:rFonts w:asciiTheme="minorEastAsia" w:hAnsiTheme="minorEastAsia" w:hint="eastAsia"/>
                <w:sz w:val="24"/>
                <w:szCs w:val="24"/>
              </w:rPr>
              <w:t>0天</w:t>
            </w:r>
          </w:p>
        </w:tc>
      </w:tr>
      <w:tr w:rsidR="003105BA" w:rsidRPr="00006878" w14:paraId="35ACCB87" w14:textId="77777777" w:rsidTr="00663BC0">
        <w:trPr>
          <w:trHeight w:val="20"/>
          <w:jc w:val="center"/>
        </w:trPr>
        <w:tc>
          <w:tcPr>
            <w:tcW w:w="1696" w:type="dxa"/>
            <w:vMerge w:val="restart"/>
            <w:vAlign w:val="center"/>
          </w:tcPr>
          <w:p w14:paraId="5352FBEE" w14:textId="0AF64F50" w:rsidR="003105BA" w:rsidRPr="00006878" w:rsidRDefault="003105BA" w:rsidP="00830B1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06878">
              <w:rPr>
                <w:rFonts w:asciiTheme="minorEastAsia" w:hAnsiTheme="minorEastAsia" w:hint="eastAsia"/>
                <w:sz w:val="24"/>
                <w:szCs w:val="24"/>
              </w:rPr>
              <w:t>医保内医疗费用保险金</w:t>
            </w:r>
          </w:p>
        </w:tc>
        <w:tc>
          <w:tcPr>
            <w:tcW w:w="1701" w:type="dxa"/>
            <w:vAlign w:val="center"/>
          </w:tcPr>
          <w:p w14:paraId="3197C4FC" w14:textId="7DFFFB7E" w:rsidR="003105BA" w:rsidRPr="00006878" w:rsidRDefault="003105BA" w:rsidP="00830B1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06878">
              <w:rPr>
                <w:rFonts w:asciiTheme="minorEastAsia" w:hAnsiTheme="minorEastAsia" w:hint="eastAsia"/>
                <w:sz w:val="24"/>
                <w:szCs w:val="24"/>
              </w:rPr>
              <w:t>责任限额</w:t>
            </w:r>
          </w:p>
        </w:tc>
        <w:tc>
          <w:tcPr>
            <w:tcW w:w="7230" w:type="dxa"/>
            <w:vAlign w:val="center"/>
          </w:tcPr>
          <w:p w14:paraId="266CC420" w14:textId="6DAB16B5" w:rsidR="003105BA" w:rsidRPr="00006878" w:rsidRDefault="003105BA" w:rsidP="00830B1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06878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Pr="00006878">
              <w:rPr>
                <w:rFonts w:asciiTheme="minorEastAsia" w:hAnsiTheme="minorEastAsia"/>
                <w:sz w:val="24"/>
                <w:szCs w:val="24"/>
              </w:rPr>
              <w:t>00</w:t>
            </w:r>
            <w:r w:rsidRPr="00006878">
              <w:rPr>
                <w:rFonts w:asciiTheme="minorEastAsia" w:hAnsiTheme="minorEastAsia" w:hint="eastAsia"/>
                <w:sz w:val="24"/>
                <w:szCs w:val="24"/>
              </w:rPr>
              <w:t>万元/年</w:t>
            </w:r>
          </w:p>
        </w:tc>
      </w:tr>
      <w:tr w:rsidR="003105BA" w:rsidRPr="00006878" w14:paraId="3F743F38" w14:textId="77777777" w:rsidTr="00663BC0">
        <w:trPr>
          <w:trHeight w:val="20"/>
          <w:jc w:val="center"/>
        </w:trPr>
        <w:tc>
          <w:tcPr>
            <w:tcW w:w="1696" w:type="dxa"/>
            <w:vMerge/>
            <w:vAlign w:val="center"/>
          </w:tcPr>
          <w:p w14:paraId="4108D3F5" w14:textId="77777777" w:rsidR="003105BA" w:rsidRPr="00006878" w:rsidRDefault="003105BA" w:rsidP="00830B1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AB836A6" w14:textId="5E980E17" w:rsidR="003105BA" w:rsidRPr="00006878" w:rsidRDefault="003105BA" w:rsidP="00830B1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06878">
              <w:rPr>
                <w:rFonts w:asciiTheme="minorEastAsia" w:hAnsiTheme="minorEastAsia" w:hint="eastAsia"/>
                <w:sz w:val="24"/>
                <w:szCs w:val="24"/>
              </w:rPr>
              <w:t>免赔额</w:t>
            </w:r>
          </w:p>
        </w:tc>
        <w:tc>
          <w:tcPr>
            <w:tcW w:w="7230" w:type="dxa"/>
            <w:vAlign w:val="center"/>
          </w:tcPr>
          <w:p w14:paraId="58152D35" w14:textId="726094FE" w:rsidR="003105BA" w:rsidRPr="00006878" w:rsidRDefault="003105BA" w:rsidP="008E23C5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06878">
              <w:rPr>
                <w:rFonts w:asciiTheme="minorEastAsia" w:hAnsiTheme="minorEastAsia" w:hint="eastAsia"/>
                <w:sz w:val="24"/>
                <w:szCs w:val="24"/>
              </w:rPr>
              <w:t>北京市</w:t>
            </w:r>
            <w:r w:rsidR="008E23C5">
              <w:rPr>
                <w:rFonts w:asciiTheme="minorEastAsia" w:hAnsiTheme="minorEastAsia" w:hint="eastAsia"/>
                <w:sz w:val="24"/>
                <w:szCs w:val="24"/>
              </w:rPr>
              <w:t>当年</w:t>
            </w:r>
            <w:r w:rsidRPr="00006878">
              <w:rPr>
                <w:rFonts w:asciiTheme="minorEastAsia" w:hAnsiTheme="minorEastAsia" w:hint="eastAsia"/>
                <w:sz w:val="24"/>
                <w:szCs w:val="24"/>
              </w:rPr>
              <w:t>大病</w:t>
            </w:r>
            <w:r w:rsidR="008E23C5">
              <w:rPr>
                <w:rFonts w:asciiTheme="minorEastAsia" w:hAnsiTheme="minorEastAsia" w:hint="eastAsia"/>
                <w:sz w:val="24"/>
                <w:szCs w:val="24"/>
              </w:rPr>
              <w:t>医疗</w:t>
            </w:r>
            <w:r w:rsidRPr="00006878">
              <w:rPr>
                <w:rFonts w:asciiTheme="minorEastAsia" w:hAnsiTheme="minorEastAsia" w:hint="eastAsia"/>
                <w:sz w:val="24"/>
                <w:szCs w:val="24"/>
              </w:rPr>
              <w:t>保险起付标准</w:t>
            </w:r>
          </w:p>
        </w:tc>
      </w:tr>
      <w:tr w:rsidR="003105BA" w:rsidRPr="00006878" w14:paraId="571BF9DE" w14:textId="77777777" w:rsidTr="00663BC0">
        <w:trPr>
          <w:trHeight w:val="20"/>
          <w:jc w:val="center"/>
        </w:trPr>
        <w:tc>
          <w:tcPr>
            <w:tcW w:w="1696" w:type="dxa"/>
            <w:vMerge/>
            <w:vAlign w:val="center"/>
          </w:tcPr>
          <w:p w14:paraId="69AA0F93" w14:textId="77777777" w:rsidR="003105BA" w:rsidRPr="00006878" w:rsidRDefault="003105BA" w:rsidP="00830B1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C245823" w14:textId="611E3927" w:rsidR="003105BA" w:rsidRPr="00006878" w:rsidRDefault="003105BA" w:rsidP="00830B1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06878">
              <w:rPr>
                <w:rFonts w:asciiTheme="minorEastAsia" w:hAnsiTheme="minorEastAsia" w:hint="eastAsia"/>
                <w:sz w:val="24"/>
                <w:szCs w:val="24"/>
              </w:rPr>
              <w:t>给付比例</w:t>
            </w:r>
          </w:p>
        </w:tc>
        <w:tc>
          <w:tcPr>
            <w:tcW w:w="7230" w:type="dxa"/>
            <w:vAlign w:val="center"/>
          </w:tcPr>
          <w:p w14:paraId="70F5E9E9" w14:textId="2CE37F2B" w:rsidR="003105BA" w:rsidRPr="00006878" w:rsidRDefault="003105BA" w:rsidP="00830B1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06878">
              <w:rPr>
                <w:rFonts w:asciiTheme="minorEastAsia" w:hAnsiTheme="minorEastAsia" w:hint="eastAsia"/>
                <w:sz w:val="24"/>
                <w:szCs w:val="24"/>
              </w:rPr>
              <w:t>健康人群：80%</w:t>
            </w:r>
            <w:r w:rsidR="00564974" w:rsidRPr="00006878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006878">
              <w:rPr>
                <w:rFonts w:asciiTheme="minorEastAsia" w:hAnsiTheme="minorEastAsia" w:hint="eastAsia"/>
                <w:sz w:val="24"/>
                <w:szCs w:val="24"/>
              </w:rPr>
              <w:t>特定既往症人群：40%；</w:t>
            </w:r>
          </w:p>
          <w:p w14:paraId="59561978" w14:textId="3DB03D44" w:rsidR="003105BA" w:rsidRPr="00006878" w:rsidRDefault="003105BA" w:rsidP="00830B1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06878">
              <w:rPr>
                <w:rFonts w:asciiTheme="minorEastAsia" w:hAnsiTheme="minorEastAsia" w:hint="eastAsia"/>
                <w:sz w:val="24"/>
                <w:szCs w:val="24"/>
              </w:rPr>
              <w:t>以参加基本医疗保险身份投保，但未以参加基本医疗保险身份就诊并结算：0%</w:t>
            </w:r>
          </w:p>
        </w:tc>
      </w:tr>
      <w:tr w:rsidR="003105BA" w:rsidRPr="00006878" w14:paraId="540B16CA" w14:textId="77777777" w:rsidTr="00663BC0">
        <w:trPr>
          <w:trHeight w:val="20"/>
          <w:jc w:val="center"/>
        </w:trPr>
        <w:tc>
          <w:tcPr>
            <w:tcW w:w="1696" w:type="dxa"/>
            <w:vMerge w:val="restart"/>
            <w:vAlign w:val="center"/>
          </w:tcPr>
          <w:p w14:paraId="4B195891" w14:textId="5DBCC4C2" w:rsidR="003105BA" w:rsidRPr="00006878" w:rsidRDefault="003105BA" w:rsidP="00830B1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06878">
              <w:rPr>
                <w:rFonts w:asciiTheme="minorEastAsia" w:hAnsiTheme="minorEastAsia" w:hint="eastAsia"/>
                <w:sz w:val="24"/>
                <w:szCs w:val="24"/>
              </w:rPr>
              <w:t>医保外医疗费用保险金</w:t>
            </w:r>
          </w:p>
        </w:tc>
        <w:tc>
          <w:tcPr>
            <w:tcW w:w="1701" w:type="dxa"/>
            <w:vAlign w:val="center"/>
          </w:tcPr>
          <w:p w14:paraId="26679CC7" w14:textId="094224C8" w:rsidR="003105BA" w:rsidRPr="00006878" w:rsidRDefault="003105BA" w:rsidP="00830B1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06878">
              <w:rPr>
                <w:rFonts w:asciiTheme="minorEastAsia" w:hAnsiTheme="minorEastAsia" w:hint="eastAsia"/>
                <w:sz w:val="24"/>
                <w:szCs w:val="24"/>
              </w:rPr>
              <w:t>责任限额</w:t>
            </w:r>
          </w:p>
        </w:tc>
        <w:tc>
          <w:tcPr>
            <w:tcW w:w="7230" w:type="dxa"/>
            <w:vAlign w:val="center"/>
          </w:tcPr>
          <w:p w14:paraId="17498E65" w14:textId="77777777" w:rsidR="003105BA" w:rsidRDefault="00830B1A" w:rsidP="00830B1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06878">
              <w:rPr>
                <w:rFonts w:asciiTheme="minorEastAsia" w:hAnsiTheme="minorEastAsia" w:hint="eastAsia"/>
                <w:sz w:val="24"/>
                <w:szCs w:val="24"/>
              </w:rPr>
              <w:t>100</w:t>
            </w:r>
            <w:r w:rsidR="003105BA" w:rsidRPr="00006878">
              <w:rPr>
                <w:rFonts w:asciiTheme="minorEastAsia" w:hAnsiTheme="minorEastAsia" w:hint="eastAsia"/>
                <w:sz w:val="24"/>
                <w:szCs w:val="24"/>
              </w:rPr>
              <w:t>万元/年</w:t>
            </w:r>
          </w:p>
          <w:p w14:paraId="6FF6398F" w14:textId="285DA6BD" w:rsidR="00A96566" w:rsidRPr="00006878" w:rsidRDefault="00A96566" w:rsidP="00A96566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A96566">
              <w:rPr>
                <w:rFonts w:asciiTheme="minorEastAsia" w:hAnsiTheme="minorEastAsia" w:hint="eastAsia"/>
                <w:sz w:val="24"/>
                <w:szCs w:val="24"/>
              </w:rPr>
              <w:t>(单一药品每年报销上限为30万元；单一植体或耗材，每年报销上限为10万元)</w:t>
            </w:r>
          </w:p>
        </w:tc>
      </w:tr>
      <w:tr w:rsidR="003105BA" w:rsidRPr="00006878" w14:paraId="198E74CF" w14:textId="77777777" w:rsidTr="00663BC0">
        <w:trPr>
          <w:trHeight w:val="20"/>
          <w:jc w:val="center"/>
        </w:trPr>
        <w:tc>
          <w:tcPr>
            <w:tcW w:w="1696" w:type="dxa"/>
            <w:vMerge/>
            <w:vAlign w:val="center"/>
          </w:tcPr>
          <w:p w14:paraId="19DE8323" w14:textId="77777777" w:rsidR="003105BA" w:rsidRPr="00006878" w:rsidRDefault="003105BA" w:rsidP="00830B1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8599329" w14:textId="4989CFF1" w:rsidR="003105BA" w:rsidRPr="00006878" w:rsidRDefault="003105BA" w:rsidP="00830B1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06878">
              <w:rPr>
                <w:rFonts w:asciiTheme="minorEastAsia" w:hAnsiTheme="minorEastAsia" w:hint="eastAsia"/>
                <w:sz w:val="24"/>
                <w:szCs w:val="24"/>
              </w:rPr>
              <w:t>免赔额</w:t>
            </w:r>
          </w:p>
        </w:tc>
        <w:tc>
          <w:tcPr>
            <w:tcW w:w="7230" w:type="dxa"/>
            <w:vAlign w:val="center"/>
          </w:tcPr>
          <w:p w14:paraId="6F6F3D45" w14:textId="2E926E76" w:rsidR="003105BA" w:rsidRPr="00006878" w:rsidRDefault="003105BA" w:rsidP="00830B1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06878">
              <w:rPr>
                <w:rFonts w:asciiTheme="minorEastAsia" w:hAnsiTheme="minorEastAsia" w:hint="eastAsia"/>
                <w:sz w:val="24"/>
                <w:szCs w:val="24"/>
              </w:rPr>
              <w:t>健康人群：</w:t>
            </w:r>
            <w:r w:rsidRPr="00006878">
              <w:rPr>
                <w:rFonts w:asciiTheme="minorEastAsia" w:hAnsiTheme="minorEastAsia"/>
                <w:sz w:val="24"/>
                <w:szCs w:val="24"/>
              </w:rPr>
              <w:t>1.5</w:t>
            </w:r>
            <w:r w:rsidRPr="00006878">
              <w:rPr>
                <w:rFonts w:asciiTheme="minorEastAsia" w:hAnsiTheme="minorEastAsia" w:hint="eastAsia"/>
                <w:sz w:val="24"/>
                <w:szCs w:val="24"/>
              </w:rPr>
              <w:t>万元</w:t>
            </w:r>
            <w:r w:rsidR="00564974" w:rsidRPr="00006878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Pr="00006878">
              <w:rPr>
                <w:rFonts w:asciiTheme="minorEastAsia" w:hAnsiTheme="minorEastAsia" w:hint="eastAsia"/>
                <w:sz w:val="24"/>
                <w:szCs w:val="24"/>
              </w:rPr>
              <w:t>特定既往症人群：2万元</w:t>
            </w:r>
          </w:p>
        </w:tc>
      </w:tr>
      <w:tr w:rsidR="003105BA" w:rsidRPr="00006878" w14:paraId="06DEB2FC" w14:textId="77777777" w:rsidTr="00663BC0">
        <w:trPr>
          <w:trHeight w:val="20"/>
          <w:jc w:val="center"/>
        </w:trPr>
        <w:tc>
          <w:tcPr>
            <w:tcW w:w="1696" w:type="dxa"/>
            <w:vMerge/>
            <w:vAlign w:val="center"/>
          </w:tcPr>
          <w:p w14:paraId="0923DCAE" w14:textId="77777777" w:rsidR="003105BA" w:rsidRPr="00006878" w:rsidRDefault="003105BA" w:rsidP="00830B1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FD5AA85" w14:textId="46FB2EBC" w:rsidR="003105BA" w:rsidRPr="00006878" w:rsidRDefault="003105BA" w:rsidP="00830B1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06878">
              <w:rPr>
                <w:rFonts w:asciiTheme="minorEastAsia" w:hAnsiTheme="minorEastAsia" w:hint="eastAsia"/>
                <w:sz w:val="24"/>
                <w:szCs w:val="24"/>
              </w:rPr>
              <w:t>给付比例</w:t>
            </w:r>
          </w:p>
        </w:tc>
        <w:tc>
          <w:tcPr>
            <w:tcW w:w="7230" w:type="dxa"/>
            <w:vAlign w:val="center"/>
          </w:tcPr>
          <w:p w14:paraId="133D7840" w14:textId="2803F1CE" w:rsidR="003105BA" w:rsidRPr="00006878" w:rsidRDefault="003105BA" w:rsidP="00830B1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06878">
              <w:rPr>
                <w:rFonts w:asciiTheme="minorEastAsia" w:hAnsiTheme="minorEastAsia" w:hint="eastAsia"/>
                <w:sz w:val="24"/>
                <w:szCs w:val="24"/>
              </w:rPr>
              <w:t>健康人群：</w:t>
            </w:r>
            <w:r w:rsidR="00830B1A" w:rsidRPr="00006878">
              <w:rPr>
                <w:rFonts w:asciiTheme="minorEastAsia" w:hAnsiTheme="minorEastAsia" w:hint="eastAsia"/>
                <w:sz w:val="24"/>
                <w:szCs w:val="24"/>
              </w:rPr>
              <w:t>70%</w:t>
            </w:r>
            <w:r w:rsidR="00564974" w:rsidRPr="00006878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006878">
              <w:rPr>
                <w:rFonts w:asciiTheme="minorEastAsia" w:hAnsiTheme="minorEastAsia" w:hint="eastAsia"/>
                <w:sz w:val="24"/>
                <w:szCs w:val="24"/>
              </w:rPr>
              <w:t>特定既往症人群：35%；</w:t>
            </w:r>
          </w:p>
          <w:p w14:paraId="02FB89B6" w14:textId="6A125372" w:rsidR="003105BA" w:rsidRPr="00006878" w:rsidRDefault="003105BA" w:rsidP="00830B1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06878">
              <w:rPr>
                <w:rFonts w:asciiTheme="minorEastAsia" w:hAnsiTheme="minorEastAsia" w:hint="eastAsia"/>
                <w:sz w:val="24"/>
                <w:szCs w:val="24"/>
              </w:rPr>
              <w:t>以参加基本医疗保险身份投保，但未以参加基本医疗保险身份就诊并结算：0%</w:t>
            </w:r>
          </w:p>
        </w:tc>
      </w:tr>
      <w:tr w:rsidR="00830B1A" w:rsidRPr="00006878" w14:paraId="4D703704" w14:textId="77777777" w:rsidTr="00663BC0">
        <w:trPr>
          <w:trHeight w:val="20"/>
          <w:jc w:val="center"/>
        </w:trPr>
        <w:tc>
          <w:tcPr>
            <w:tcW w:w="1696" w:type="dxa"/>
            <w:vMerge w:val="restart"/>
            <w:vAlign w:val="center"/>
          </w:tcPr>
          <w:p w14:paraId="4CD2F6A6" w14:textId="52FB87F0" w:rsidR="00830B1A" w:rsidRPr="00006878" w:rsidRDefault="00830B1A" w:rsidP="00830B1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06878">
              <w:rPr>
                <w:rFonts w:asciiTheme="minorEastAsia" w:hAnsiTheme="minorEastAsia" w:hint="eastAsia"/>
                <w:sz w:val="24"/>
                <w:szCs w:val="24"/>
              </w:rPr>
              <w:t>特定药品医疗费用保险金</w:t>
            </w:r>
          </w:p>
        </w:tc>
        <w:tc>
          <w:tcPr>
            <w:tcW w:w="1701" w:type="dxa"/>
            <w:vAlign w:val="center"/>
          </w:tcPr>
          <w:p w14:paraId="544D1299" w14:textId="331FA610" w:rsidR="00830B1A" w:rsidRPr="00006878" w:rsidRDefault="00830B1A" w:rsidP="00830B1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06878">
              <w:rPr>
                <w:rFonts w:asciiTheme="minorEastAsia" w:hAnsiTheme="minorEastAsia" w:hint="eastAsia"/>
                <w:sz w:val="24"/>
                <w:szCs w:val="24"/>
              </w:rPr>
              <w:t>责任限额</w:t>
            </w:r>
          </w:p>
        </w:tc>
        <w:tc>
          <w:tcPr>
            <w:tcW w:w="7230" w:type="dxa"/>
            <w:vAlign w:val="center"/>
          </w:tcPr>
          <w:p w14:paraId="48D986C0" w14:textId="6DB13769" w:rsidR="00830B1A" w:rsidRPr="00006878" w:rsidRDefault="00830B1A" w:rsidP="00830B1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06878">
              <w:rPr>
                <w:rFonts w:asciiTheme="minorEastAsia" w:hAnsiTheme="minorEastAsia" w:hint="eastAsia"/>
                <w:sz w:val="24"/>
                <w:szCs w:val="24"/>
              </w:rPr>
              <w:t>共100万元/年。</w:t>
            </w:r>
          </w:p>
          <w:p w14:paraId="2BCF5EAF" w14:textId="5C18345F" w:rsidR="00830B1A" w:rsidRPr="00006878" w:rsidRDefault="00830B1A" w:rsidP="0051646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06878">
              <w:rPr>
                <w:rFonts w:asciiTheme="minorEastAsia" w:hAnsiTheme="minorEastAsia" w:hint="eastAsia"/>
                <w:sz w:val="24"/>
                <w:szCs w:val="24"/>
              </w:rPr>
              <w:t>（国内特</w:t>
            </w:r>
            <w:r w:rsidR="00BC5877">
              <w:rPr>
                <w:rFonts w:asciiTheme="minorEastAsia" w:hAnsiTheme="minorEastAsia" w:hint="eastAsia"/>
                <w:sz w:val="24"/>
                <w:szCs w:val="24"/>
              </w:rPr>
              <w:t>定</w:t>
            </w:r>
            <w:r w:rsidRPr="00006878">
              <w:rPr>
                <w:rFonts w:asciiTheme="minorEastAsia" w:hAnsiTheme="minorEastAsia" w:hint="eastAsia"/>
                <w:sz w:val="24"/>
                <w:szCs w:val="24"/>
              </w:rPr>
              <w:t>药</w:t>
            </w:r>
            <w:r w:rsidR="00BC5877">
              <w:rPr>
                <w:rFonts w:asciiTheme="minorEastAsia" w:hAnsiTheme="minorEastAsia" w:hint="eastAsia"/>
                <w:sz w:val="24"/>
                <w:szCs w:val="24"/>
              </w:rPr>
              <w:t>品</w:t>
            </w:r>
            <w:r w:rsidR="0051646A" w:rsidRPr="00006878">
              <w:rPr>
                <w:rFonts w:asciiTheme="minorEastAsia" w:hAnsiTheme="minorEastAsia" w:hint="eastAsia"/>
                <w:sz w:val="24"/>
                <w:szCs w:val="24"/>
              </w:rPr>
              <w:t>50</w:t>
            </w:r>
            <w:r w:rsidRPr="00006878">
              <w:rPr>
                <w:rFonts w:asciiTheme="minorEastAsia" w:hAnsiTheme="minorEastAsia" w:hint="eastAsia"/>
                <w:sz w:val="24"/>
                <w:szCs w:val="24"/>
              </w:rPr>
              <w:t>万元/年，</w:t>
            </w:r>
            <w:r w:rsidR="00015CDD">
              <w:rPr>
                <w:rFonts w:asciiTheme="minorEastAsia" w:hAnsiTheme="minorEastAsia" w:hint="eastAsia"/>
                <w:sz w:val="24"/>
                <w:szCs w:val="24"/>
              </w:rPr>
              <w:t>国</w:t>
            </w:r>
            <w:r w:rsidRPr="00006878">
              <w:rPr>
                <w:rFonts w:asciiTheme="minorEastAsia" w:hAnsiTheme="minorEastAsia" w:hint="eastAsia"/>
                <w:sz w:val="24"/>
                <w:szCs w:val="24"/>
              </w:rPr>
              <w:t>外特</w:t>
            </w:r>
            <w:r w:rsidR="00BC5877">
              <w:rPr>
                <w:rFonts w:asciiTheme="minorEastAsia" w:hAnsiTheme="minorEastAsia" w:hint="eastAsia"/>
                <w:sz w:val="24"/>
                <w:szCs w:val="24"/>
              </w:rPr>
              <w:t>定</w:t>
            </w:r>
            <w:r w:rsidRPr="00006878">
              <w:rPr>
                <w:rFonts w:asciiTheme="minorEastAsia" w:hAnsiTheme="minorEastAsia" w:hint="eastAsia"/>
                <w:sz w:val="24"/>
                <w:szCs w:val="24"/>
              </w:rPr>
              <w:t>药</w:t>
            </w:r>
            <w:r w:rsidR="00BC5877">
              <w:rPr>
                <w:rFonts w:asciiTheme="minorEastAsia" w:hAnsiTheme="minorEastAsia" w:hint="eastAsia"/>
                <w:sz w:val="24"/>
                <w:szCs w:val="24"/>
              </w:rPr>
              <w:t>品</w:t>
            </w:r>
            <w:r w:rsidRPr="00006878">
              <w:rPr>
                <w:rFonts w:asciiTheme="minorEastAsia" w:hAnsiTheme="minorEastAsia" w:hint="eastAsia"/>
                <w:sz w:val="24"/>
                <w:szCs w:val="24"/>
              </w:rPr>
              <w:t>50万元/年）</w:t>
            </w:r>
          </w:p>
        </w:tc>
      </w:tr>
      <w:tr w:rsidR="00830B1A" w:rsidRPr="00006878" w14:paraId="7E31E86D" w14:textId="77777777" w:rsidTr="00663BC0">
        <w:trPr>
          <w:trHeight w:val="20"/>
          <w:jc w:val="center"/>
        </w:trPr>
        <w:tc>
          <w:tcPr>
            <w:tcW w:w="1696" w:type="dxa"/>
            <w:vMerge/>
            <w:vAlign w:val="center"/>
          </w:tcPr>
          <w:p w14:paraId="64FB6D51" w14:textId="77777777" w:rsidR="00830B1A" w:rsidRPr="00006878" w:rsidRDefault="00830B1A" w:rsidP="00830B1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C9DA69A" w14:textId="6688C5EB" w:rsidR="00830B1A" w:rsidRPr="00006878" w:rsidRDefault="00830B1A" w:rsidP="00830B1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06878">
              <w:rPr>
                <w:rFonts w:asciiTheme="minorEastAsia" w:hAnsiTheme="minorEastAsia" w:hint="eastAsia"/>
                <w:sz w:val="24"/>
                <w:szCs w:val="24"/>
              </w:rPr>
              <w:t>免赔额</w:t>
            </w:r>
          </w:p>
        </w:tc>
        <w:tc>
          <w:tcPr>
            <w:tcW w:w="7230" w:type="dxa"/>
            <w:vAlign w:val="center"/>
          </w:tcPr>
          <w:p w14:paraId="670D242E" w14:textId="5673F15D" w:rsidR="00830B1A" w:rsidRPr="00006878" w:rsidRDefault="00830B1A" w:rsidP="00830B1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06878">
              <w:rPr>
                <w:rFonts w:asciiTheme="minorEastAsia" w:hAnsiTheme="minorEastAsia" w:hint="eastAsia"/>
                <w:sz w:val="24"/>
                <w:szCs w:val="24"/>
              </w:rPr>
              <w:t>0元</w:t>
            </w:r>
          </w:p>
        </w:tc>
      </w:tr>
      <w:tr w:rsidR="00830B1A" w:rsidRPr="00006878" w14:paraId="6EDA6A56" w14:textId="77777777" w:rsidTr="00663BC0">
        <w:trPr>
          <w:trHeight w:val="20"/>
          <w:jc w:val="center"/>
        </w:trPr>
        <w:tc>
          <w:tcPr>
            <w:tcW w:w="1696" w:type="dxa"/>
            <w:vMerge/>
            <w:vAlign w:val="center"/>
          </w:tcPr>
          <w:p w14:paraId="5BAE9721" w14:textId="77777777" w:rsidR="00830B1A" w:rsidRPr="00006878" w:rsidRDefault="00830B1A" w:rsidP="00830B1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3E8BECE" w14:textId="515E299C" w:rsidR="00830B1A" w:rsidRPr="00006878" w:rsidRDefault="00830B1A" w:rsidP="00830B1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06878">
              <w:rPr>
                <w:rFonts w:asciiTheme="minorEastAsia" w:hAnsiTheme="minorEastAsia" w:hint="eastAsia"/>
                <w:sz w:val="24"/>
                <w:szCs w:val="24"/>
              </w:rPr>
              <w:t>给付比例</w:t>
            </w:r>
          </w:p>
        </w:tc>
        <w:tc>
          <w:tcPr>
            <w:tcW w:w="7230" w:type="dxa"/>
            <w:vAlign w:val="center"/>
          </w:tcPr>
          <w:p w14:paraId="22ECBB4E" w14:textId="62D55324" w:rsidR="00830B1A" w:rsidRPr="00006878" w:rsidRDefault="00830B1A" w:rsidP="00830B1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06878">
              <w:rPr>
                <w:rFonts w:asciiTheme="minorEastAsia" w:hAnsiTheme="minorEastAsia" w:hint="eastAsia"/>
                <w:sz w:val="24"/>
                <w:szCs w:val="24"/>
              </w:rPr>
              <w:t>健康人群：60%</w:t>
            </w:r>
            <w:r w:rsidR="00564974" w:rsidRPr="00006878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Pr="00006878">
              <w:rPr>
                <w:rFonts w:asciiTheme="minorEastAsia" w:hAnsiTheme="minorEastAsia" w:hint="eastAsia"/>
                <w:sz w:val="24"/>
                <w:szCs w:val="24"/>
              </w:rPr>
              <w:t>特定既往症人群：30%</w:t>
            </w:r>
          </w:p>
        </w:tc>
      </w:tr>
      <w:tr w:rsidR="00830B1A" w:rsidRPr="00006878" w14:paraId="5B2BC460" w14:textId="77777777" w:rsidTr="00663BC0">
        <w:trPr>
          <w:trHeight w:val="20"/>
          <w:jc w:val="center"/>
        </w:trPr>
        <w:tc>
          <w:tcPr>
            <w:tcW w:w="1696" w:type="dxa"/>
            <w:vMerge/>
            <w:vAlign w:val="center"/>
          </w:tcPr>
          <w:p w14:paraId="4C2E5EA0" w14:textId="77777777" w:rsidR="00830B1A" w:rsidRPr="00006878" w:rsidRDefault="00830B1A" w:rsidP="00830B1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9F103DB" w14:textId="1562D68D" w:rsidR="00830B1A" w:rsidRPr="00006878" w:rsidRDefault="00830B1A" w:rsidP="004A029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06878">
              <w:rPr>
                <w:rFonts w:asciiTheme="minorEastAsia" w:hAnsiTheme="minorEastAsia" w:hint="eastAsia"/>
                <w:sz w:val="24"/>
                <w:szCs w:val="24"/>
              </w:rPr>
              <w:t>特</w:t>
            </w:r>
            <w:r w:rsidR="00BC5877">
              <w:rPr>
                <w:rFonts w:asciiTheme="minorEastAsia" w:hAnsiTheme="minorEastAsia" w:hint="eastAsia"/>
                <w:sz w:val="24"/>
                <w:szCs w:val="24"/>
              </w:rPr>
              <w:t>定</w:t>
            </w:r>
            <w:r w:rsidRPr="00006878">
              <w:rPr>
                <w:rFonts w:asciiTheme="minorEastAsia" w:hAnsiTheme="minorEastAsia" w:hint="eastAsia"/>
                <w:sz w:val="24"/>
                <w:szCs w:val="24"/>
              </w:rPr>
              <w:t>药</w:t>
            </w:r>
            <w:r w:rsidR="00BC5877">
              <w:rPr>
                <w:rFonts w:asciiTheme="minorEastAsia" w:hAnsiTheme="minorEastAsia" w:hint="eastAsia"/>
                <w:sz w:val="24"/>
                <w:szCs w:val="24"/>
              </w:rPr>
              <w:t>品</w:t>
            </w:r>
            <w:r w:rsidR="004A029A">
              <w:rPr>
                <w:rFonts w:asciiTheme="minorEastAsia" w:hAnsiTheme="minorEastAsia" w:hint="eastAsia"/>
                <w:sz w:val="24"/>
                <w:szCs w:val="24"/>
              </w:rPr>
              <w:t>清单</w:t>
            </w:r>
          </w:p>
        </w:tc>
        <w:tc>
          <w:tcPr>
            <w:tcW w:w="7230" w:type="dxa"/>
            <w:vAlign w:val="center"/>
          </w:tcPr>
          <w:p w14:paraId="1E2DB955" w14:textId="05716463" w:rsidR="00830B1A" w:rsidRPr="00006878" w:rsidRDefault="00830B1A" w:rsidP="00830B1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06878">
              <w:rPr>
                <w:rFonts w:asciiTheme="minorEastAsia" w:hAnsiTheme="minorEastAsia" w:hint="eastAsia"/>
                <w:sz w:val="24"/>
                <w:szCs w:val="24"/>
              </w:rPr>
              <w:t>国内</w:t>
            </w:r>
            <w:r w:rsidRPr="00006878">
              <w:rPr>
                <w:rFonts w:asciiTheme="minorEastAsia" w:hAnsiTheme="minorEastAsia"/>
                <w:sz w:val="24"/>
                <w:szCs w:val="24"/>
              </w:rPr>
              <w:t>40</w:t>
            </w:r>
            <w:r w:rsidRPr="00006878">
              <w:rPr>
                <w:rFonts w:asciiTheme="minorEastAsia" w:hAnsiTheme="minorEastAsia" w:hint="eastAsia"/>
                <w:sz w:val="24"/>
                <w:szCs w:val="24"/>
              </w:rPr>
              <w:t>种+</w:t>
            </w:r>
            <w:r w:rsidR="00015CDD">
              <w:rPr>
                <w:rFonts w:asciiTheme="minorEastAsia" w:hAnsiTheme="minorEastAsia" w:hint="eastAsia"/>
                <w:sz w:val="24"/>
                <w:szCs w:val="24"/>
              </w:rPr>
              <w:t>国</w:t>
            </w:r>
            <w:r w:rsidRPr="00006878">
              <w:rPr>
                <w:rFonts w:asciiTheme="minorEastAsia" w:hAnsiTheme="minorEastAsia" w:hint="eastAsia"/>
                <w:sz w:val="24"/>
                <w:szCs w:val="24"/>
              </w:rPr>
              <w:t>外</w:t>
            </w:r>
            <w:r w:rsidRPr="00006878">
              <w:rPr>
                <w:rFonts w:asciiTheme="minorEastAsia" w:hAnsiTheme="minorEastAsia"/>
                <w:sz w:val="24"/>
                <w:szCs w:val="24"/>
              </w:rPr>
              <w:t>60</w:t>
            </w:r>
            <w:r w:rsidRPr="00006878">
              <w:rPr>
                <w:rFonts w:asciiTheme="minorEastAsia" w:hAnsiTheme="minorEastAsia" w:hint="eastAsia"/>
                <w:sz w:val="24"/>
                <w:szCs w:val="24"/>
              </w:rPr>
              <w:t>种，共100种</w:t>
            </w:r>
          </w:p>
        </w:tc>
      </w:tr>
      <w:tr w:rsidR="00564974" w:rsidRPr="00006878" w14:paraId="5DF5C8D9" w14:textId="77777777" w:rsidTr="00663BC0">
        <w:trPr>
          <w:trHeight w:val="20"/>
          <w:jc w:val="center"/>
        </w:trPr>
        <w:tc>
          <w:tcPr>
            <w:tcW w:w="3397" w:type="dxa"/>
            <w:gridSpan w:val="2"/>
            <w:vAlign w:val="center"/>
          </w:tcPr>
          <w:p w14:paraId="7C39D28A" w14:textId="11679983" w:rsidR="00564974" w:rsidRPr="00006878" w:rsidRDefault="00564974" w:rsidP="00830B1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06878">
              <w:rPr>
                <w:rFonts w:asciiTheme="minorEastAsia" w:hAnsiTheme="minorEastAsia" w:hint="eastAsia"/>
                <w:sz w:val="24"/>
                <w:szCs w:val="24"/>
              </w:rPr>
              <w:t>特定既往症</w:t>
            </w:r>
          </w:p>
        </w:tc>
        <w:tc>
          <w:tcPr>
            <w:tcW w:w="7230" w:type="dxa"/>
            <w:vAlign w:val="center"/>
          </w:tcPr>
          <w:p w14:paraId="514EFABB" w14:textId="7AA58494" w:rsidR="00564974" w:rsidRPr="00006878" w:rsidRDefault="00564974" w:rsidP="00830B1A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006878">
              <w:rPr>
                <w:rFonts w:asciiTheme="minorEastAsia" w:hAnsiTheme="minorEastAsia" w:hint="eastAsia"/>
                <w:sz w:val="24"/>
                <w:szCs w:val="24"/>
              </w:rPr>
              <w:t>（1）恶性肿瘤；（2）肝肾疾病①肾功能不全②肝功能不全；（3）</w:t>
            </w:r>
            <w:r w:rsidRPr="00006878">
              <w:rPr>
                <w:rFonts w:asciiTheme="minorEastAsia" w:hAnsiTheme="minorEastAsia" w:hint="eastAsia"/>
                <w:sz w:val="24"/>
                <w:szCs w:val="24"/>
              </w:rPr>
              <w:lastRenderedPageBreak/>
              <w:t>心脑血管及糖脂代谢疾病①心脏类疾病②脑血管疾病③高血压III级④糖尿病；（4）肺部疾病①慢性阻塞性肺病②慢性呼吸衰竭；（5）其他疾病①系统性红斑狼疮②再生障碍性贫血③溃疡性结肠炎。</w:t>
            </w:r>
          </w:p>
        </w:tc>
      </w:tr>
    </w:tbl>
    <w:p w14:paraId="1DC050E1" w14:textId="62605022" w:rsidR="003105BA" w:rsidRPr="00006878" w:rsidRDefault="00830B1A" w:rsidP="00006878">
      <w:pPr>
        <w:snapToGrid w:val="0"/>
        <w:spacing w:beforeLines="50" w:before="156" w:line="360" w:lineRule="auto"/>
        <w:jc w:val="left"/>
        <w:rPr>
          <w:rFonts w:asciiTheme="minorEastAsia" w:hAnsiTheme="minorEastAsia"/>
          <w:sz w:val="24"/>
          <w:szCs w:val="24"/>
        </w:rPr>
      </w:pPr>
      <w:r w:rsidRPr="00BC5877">
        <w:rPr>
          <w:rFonts w:asciiTheme="minorEastAsia" w:hAnsiTheme="minorEastAsia" w:hint="eastAsia"/>
          <w:sz w:val="24"/>
          <w:szCs w:val="24"/>
        </w:rPr>
        <w:lastRenderedPageBreak/>
        <w:t>（根据保障计划参数的不同，承保费率在上述费率的基础上进行浮动。参数调整遵循北京人寿保险股份有限公司《北京人寿北京市医保补充团体医疗保险</w:t>
      </w:r>
      <w:r w:rsidR="00F26ADD" w:rsidRPr="00912ACD">
        <w:rPr>
          <w:rFonts w:asciiTheme="minorEastAsia" w:hAnsiTheme="minorEastAsia" w:hint="eastAsia"/>
          <w:sz w:val="24"/>
          <w:szCs w:val="24"/>
        </w:rPr>
        <w:t>（互联网专属）</w:t>
      </w:r>
      <w:r w:rsidRPr="00BC5877">
        <w:rPr>
          <w:rFonts w:asciiTheme="minorEastAsia" w:hAnsiTheme="minorEastAsia" w:hint="eastAsia"/>
          <w:sz w:val="24"/>
          <w:szCs w:val="24"/>
        </w:rPr>
        <w:t>产品参数调整办法》。）</w:t>
      </w:r>
    </w:p>
    <w:p w14:paraId="6E33967F" w14:textId="1B0BFA05" w:rsidR="00830B1A" w:rsidRDefault="00830B1A" w:rsidP="00830B1A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p w14:paraId="39AD9180" w14:textId="14537D8C" w:rsidR="00830B1A" w:rsidRPr="00663BC0" w:rsidRDefault="00830B1A" w:rsidP="00663BC0">
      <w:pPr>
        <w:spacing w:afterLines="50" w:after="156" w:line="360" w:lineRule="auto"/>
        <w:jc w:val="left"/>
        <w:rPr>
          <w:rStyle w:val="fontstyle01"/>
          <w:rFonts w:hint="default"/>
          <w:sz w:val="24"/>
          <w:szCs w:val="24"/>
        </w:rPr>
      </w:pPr>
      <w:r w:rsidRPr="00663BC0">
        <w:rPr>
          <w:rStyle w:val="fontstyle01"/>
          <w:rFonts w:hint="default"/>
          <w:sz w:val="24"/>
          <w:szCs w:val="24"/>
        </w:rPr>
        <w:t>（二）短期保险费比例表</w:t>
      </w:r>
    </w:p>
    <w:p w14:paraId="29850975" w14:textId="5483F2F2" w:rsidR="00830B1A" w:rsidRDefault="00830B1A" w:rsidP="00830B1A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  <w:r w:rsidRPr="00830B1A">
        <w:rPr>
          <w:rFonts w:asciiTheme="minorEastAsia" w:hAnsiTheme="minorEastAsia" w:hint="eastAsia"/>
          <w:sz w:val="24"/>
          <w:szCs w:val="24"/>
        </w:rPr>
        <w:t>（按一年期费率的百分比计算，结果四舍五入保留到分）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938"/>
        <w:gridCol w:w="568"/>
        <w:gridCol w:w="569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629"/>
      </w:tblGrid>
      <w:tr w:rsidR="0051646A" w:rsidRPr="00006878" w14:paraId="6F4215E9" w14:textId="126AC616" w:rsidTr="00006878">
        <w:trPr>
          <w:jc w:val="center"/>
        </w:trPr>
        <w:tc>
          <w:tcPr>
            <w:tcW w:w="2312" w:type="dxa"/>
          </w:tcPr>
          <w:p w14:paraId="0B81CD32" w14:textId="19250DB4" w:rsidR="00830B1A" w:rsidRPr="00006878" w:rsidRDefault="00830B1A" w:rsidP="0056497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06878">
              <w:rPr>
                <w:rFonts w:ascii="宋体" w:eastAsia="宋体" w:hAnsi="宋体" w:hint="eastAsia"/>
                <w:sz w:val="24"/>
                <w:szCs w:val="24"/>
              </w:rPr>
              <w:t>保险期间（月）</w:t>
            </w:r>
          </w:p>
        </w:tc>
        <w:tc>
          <w:tcPr>
            <w:tcW w:w="611" w:type="dxa"/>
          </w:tcPr>
          <w:p w14:paraId="0DA9B489" w14:textId="283742AB" w:rsidR="00830B1A" w:rsidRPr="00006878" w:rsidRDefault="00830B1A" w:rsidP="0056497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06878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611" w:type="dxa"/>
          </w:tcPr>
          <w:p w14:paraId="427F962E" w14:textId="4630F03C" w:rsidR="00830B1A" w:rsidRPr="00006878" w:rsidRDefault="00830B1A" w:rsidP="0056497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06878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612" w:type="dxa"/>
          </w:tcPr>
          <w:p w14:paraId="33B13535" w14:textId="7F7DB428" w:rsidR="00830B1A" w:rsidRPr="00006878" w:rsidRDefault="00830B1A" w:rsidP="0056497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06878"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612" w:type="dxa"/>
          </w:tcPr>
          <w:p w14:paraId="30530B92" w14:textId="76035BEC" w:rsidR="00830B1A" w:rsidRPr="00006878" w:rsidRDefault="00830B1A" w:rsidP="0056497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06878"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612" w:type="dxa"/>
          </w:tcPr>
          <w:p w14:paraId="7CEFA74B" w14:textId="2DE40D15" w:rsidR="00830B1A" w:rsidRPr="00006878" w:rsidRDefault="00830B1A" w:rsidP="0056497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06878"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612" w:type="dxa"/>
          </w:tcPr>
          <w:p w14:paraId="10F1DE7C" w14:textId="64FA4D19" w:rsidR="00830B1A" w:rsidRPr="00006878" w:rsidRDefault="00830B1A" w:rsidP="0056497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06878">
              <w:rPr>
                <w:rFonts w:ascii="宋体" w:eastAsia="宋体" w:hAnsi="宋体" w:hint="eastAsia"/>
                <w:sz w:val="24"/>
                <w:szCs w:val="24"/>
              </w:rPr>
              <w:t>6</w:t>
            </w:r>
          </w:p>
        </w:tc>
        <w:tc>
          <w:tcPr>
            <w:tcW w:w="612" w:type="dxa"/>
          </w:tcPr>
          <w:p w14:paraId="29F106CD" w14:textId="6D94177D" w:rsidR="00830B1A" w:rsidRPr="00006878" w:rsidRDefault="00830B1A" w:rsidP="0056497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06878">
              <w:rPr>
                <w:rFonts w:ascii="宋体" w:eastAsia="宋体" w:hAnsi="宋体" w:hint="eastAsia"/>
                <w:sz w:val="24"/>
                <w:szCs w:val="24"/>
              </w:rPr>
              <w:t>7</w:t>
            </w:r>
          </w:p>
        </w:tc>
        <w:tc>
          <w:tcPr>
            <w:tcW w:w="612" w:type="dxa"/>
          </w:tcPr>
          <w:p w14:paraId="1E9EB274" w14:textId="32245CFE" w:rsidR="00830B1A" w:rsidRPr="00006878" w:rsidRDefault="00830B1A" w:rsidP="0056497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06878">
              <w:rPr>
                <w:rFonts w:ascii="宋体" w:eastAsia="宋体" w:hAnsi="宋体" w:hint="eastAsia"/>
                <w:sz w:val="24"/>
                <w:szCs w:val="24"/>
              </w:rPr>
              <w:t>8</w:t>
            </w:r>
          </w:p>
        </w:tc>
        <w:tc>
          <w:tcPr>
            <w:tcW w:w="612" w:type="dxa"/>
          </w:tcPr>
          <w:p w14:paraId="4930C6A9" w14:textId="61E4B4D3" w:rsidR="00830B1A" w:rsidRPr="00006878" w:rsidRDefault="00830B1A" w:rsidP="0056497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06878">
              <w:rPr>
                <w:rFonts w:ascii="宋体" w:eastAsia="宋体" w:hAnsi="宋体" w:hint="eastAsia"/>
                <w:sz w:val="24"/>
                <w:szCs w:val="24"/>
              </w:rPr>
              <w:t>9</w:t>
            </w:r>
          </w:p>
        </w:tc>
        <w:tc>
          <w:tcPr>
            <w:tcW w:w="612" w:type="dxa"/>
          </w:tcPr>
          <w:p w14:paraId="02E3AB72" w14:textId="13AE0913" w:rsidR="00830B1A" w:rsidRPr="00006878" w:rsidRDefault="00830B1A" w:rsidP="0056497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06878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Pr="00006878">
              <w:rPr>
                <w:rFonts w:ascii="宋体" w:eastAsia="宋体" w:hAnsi="宋体"/>
                <w:sz w:val="24"/>
                <w:szCs w:val="24"/>
              </w:rPr>
              <w:t>0</w:t>
            </w:r>
          </w:p>
        </w:tc>
        <w:tc>
          <w:tcPr>
            <w:tcW w:w="612" w:type="dxa"/>
          </w:tcPr>
          <w:p w14:paraId="7334DBF9" w14:textId="093A2651" w:rsidR="00830B1A" w:rsidRPr="00006878" w:rsidRDefault="00830B1A" w:rsidP="0056497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06878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Pr="00006878">
              <w:rPr>
                <w:rFonts w:ascii="宋体" w:eastAsia="宋体" w:hAnsi="宋体"/>
                <w:sz w:val="24"/>
                <w:szCs w:val="24"/>
              </w:rPr>
              <w:t>1</w:t>
            </w:r>
          </w:p>
        </w:tc>
        <w:tc>
          <w:tcPr>
            <w:tcW w:w="648" w:type="dxa"/>
          </w:tcPr>
          <w:p w14:paraId="4DE7DC11" w14:textId="6519309C" w:rsidR="00830B1A" w:rsidRPr="00006878" w:rsidRDefault="00830B1A" w:rsidP="0056497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06878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Pr="00006878"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</w:tr>
      <w:tr w:rsidR="0051646A" w:rsidRPr="00006878" w14:paraId="0D2E86F3" w14:textId="3D58F372" w:rsidTr="00006878">
        <w:trPr>
          <w:jc w:val="center"/>
        </w:trPr>
        <w:tc>
          <w:tcPr>
            <w:tcW w:w="2312" w:type="dxa"/>
          </w:tcPr>
          <w:p w14:paraId="554F87A6" w14:textId="7519D06F" w:rsidR="00830B1A" w:rsidRPr="00006878" w:rsidRDefault="00830B1A" w:rsidP="0056497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06878">
              <w:rPr>
                <w:rFonts w:ascii="宋体" w:eastAsia="宋体" w:hAnsi="宋体" w:hint="eastAsia"/>
                <w:sz w:val="24"/>
                <w:szCs w:val="24"/>
              </w:rPr>
              <w:t>百分比（%）</w:t>
            </w:r>
          </w:p>
        </w:tc>
        <w:tc>
          <w:tcPr>
            <w:tcW w:w="611" w:type="dxa"/>
          </w:tcPr>
          <w:p w14:paraId="6713DCD2" w14:textId="58A074B0" w:rsidR="00830B1A" w:rsidRPr="00006878" w:rsidRDefault="00830B1A" w:rsidP="0056497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06878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Pr="00006878">
              <w:rPr>
                <w:rFonts w:ascii="宋体" w:eastAsia="宋体" w:hAnsi="宋体"/>
                <w:sz w:val="24"/>
                <w:szCs w:val="24"/>
              </w:rPr>
              <w:t>0</w:t>
            </w:r>
          </w:p>
        </w:tc>
        <w:tc>
          <w:tcPr>
            <w:tcW w:w="611" w:type="dxa"/>
          </w:tcPr>
          <w:p w14:paraId="000B4540" w14:textId="3928F04E" w:rsidR="00830B1A" w:rsidRPr="00006878" w:rsidRDefault="00830B1A" w:rsidP="0056497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06878">
              <w:rPr>
                <w:rFonts w:ascii="宋体" w:eastAsia="宋体" w:hAnsi="宋体" w:hint="eastAsia"/>
                <w:sz w:val="24"/>
                <w:szCs w:val="24"/>
              </w:rPr>
              <w:t>4</w:t>
            </w:r>
            <w:r w:rsidRPr="00006878">
              <w:rPr>
                <w:rFonts w:ascii="宋体" w:eastAsia="宋体" w:hAnsi="宋体"/>
                <w:sz w:val="24"/>
                <w:szCs w:val="24"/>
              </w:rPr>
              <w:t>0</w:t>
            </w:r>
          </w:p>
        </w:tc>
        <w:tc>
          <w:tcPr>
            <w:tcW w:w="612" w:type="dxa"/>
          </w:tcPr>
          <w:p w14:paraId="4B6C5D60" w14:textId="4B16B22C" w:rsidR="00830B1A" w:rsidRPr="00006878" w:rsidRDefault="00830B1A" w:rsidP="0056497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06878"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 w:rsidRPr="00006878">
              <w:rPr>
                <w:rFonts w:ascii="宋体" w:eastAsia="宋体" w:hAnsi="宋体"/>
                <w:sz w:val="24"/>
                <w:szCs w:val="24"/>
              </w:rPr>
              <w:t>0</w:t>
            </w:r>
          </w:p>
        </w:tc>
        <w:tc>
          <w:tcPr>
            <w:tcW w:w="612" w:type="dxa"/>
          </w:tcPr>
          <w:p w14:paraId="1746FD67" w14:textId="2048F137" w:rsidR="00830B1A" w:rsidRPr="00006878" w:rsidRDefault="00830B1A" w:rsidP="0056497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06878">
              <w:rPr>
                <w:rFonts w:ascii="宋体" w:eastAsia="宋体" w:hAnsi="宋体" w:hint="eastAsia"/>
                <w:sz w:val="24"/>
                <w:szCs w:val="24"/>
              </w:rPr>
              <w:t>6</w:t>
            </w:r>
            <w:r w:rsidRPr="00006878">
              <w:rPr>
                <w:rFonts w:ascii="宋体" w:eastAsia="宋体" w:hAnsi="宋体"/>
                <w:sz w:val="24"/>
                <w:szCs w:val="24"/>
              </w:rPr>
              <w:t>0</w:t>
            </w:r>
          </w:p>
        </w:tc>
        <w:tc>
          <w:tcPr>
            <w:tcW w:w="612" w:type="dxa"/>
          </w:tcPr>
          <w:p w14:paraId="19740B26" w14:textId="10479974" w:rsidR="00830B1A" w:rsidRPr="00006878" w:rsidRDefault="00830B1A" w:rsidP="0056497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06878">
              <w:rPr>
                <w:rFonts w:ascii="宋体" w:eastAsia="宋体" w:hAnsi="宋体"/>
                <w:sz w:val="24"/>
                <w:szCs w:val="24"/>
              </w:rPr>
              <w:t>65</w:t>
            </w:r>
          </w:p>
        </w:tc>
        <w:tc>
          <w:tcPr>
            <w:tcW w:w="612" w:type="dxa"/>
          </w:tcPr>
          <w:p w14:paraId="13DC6329" w14:textId="25E25E68" w:rsidR="00830B1A" w:rsidRPr="00006878" w:rsidRDefault="00830B1A" w:rsidP="0056497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06878">
              <w:rPr>
                <w:rFonts w:ascii="宋体" w:eastAsia="宋体" w:hAnsi="宋体" w:hint="eastAsia"/>
                <w:sz w:val="24"/>
                <w:szCs w:val="24"/>
              </w:rPr>
              <w:t>7</w:t>
            </w:r>
            <w:r w:rsidRPr="00006878">
              <w:rPr>
                <w:rFonts w:ascii="宋体" w:eastAsia="宋体" w:hAnsi="宋体"/>
                <w:sz w:val="24"/>
                <w:szCs w:val="24"/>
              </w:rPr>
              <w:t>0</w:t>
            </w:r>
          </w:p>
        </w:tc>
        <w:tc>
          <w:tcPr>
            <w:tcW w:w="612" w:type="dxa"/>
          </w:tcPr>
          <w:p w14:paraId="08D4D1C6" w14:textId="6211C814" w:rsidR="00830B1A" w:rsidRPr="00006878" w:rsidRDefault="00830B1A" w:rsidP="0056497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06878">
              <w:rPr>
                <w:rFonts w:ascii="宋体" w:eastAsia="宋体" w:hAnsi="宋体" w:hint="eastAsia"/>
                <w:sz w:val="24"/>
                <w:szCs w:val="24"/>
              </w:rPr>
              <w:t>7</w:t>
            </w:r>
            <w:r w:rsidRPr="00006878">
              <w:rPr>
                <w:rFonts w:ascii="宋体" w:eastAsia="宋体" w:hAnsi="宋体"/>
                <w:sz w:val="24"/>
                <w:szCs w:val="24"/>
              </w:rPr>
              <w:t>5</w:t>
            </w:r>
          </w:p>
        </w:tc>
        <w:tc>
          <w:tcPr>
            <w:tcW w:w="612" w:type="dxa"/>
          </w:tcPr>
          <w:p w14:paraId="67803D0B" w14:textId="6AFC9C58" w:rsidR="00830B1A" w:rsidRPr="00006878" w:rsidRDefault="00830B1A" w:rsidP="0056497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06878">
              <w:rPr>
                <w:rFonts w:ascii="宋体" w:eastAsia="宋体" w:hAnsi="宋体" w:hint="eastAsia"/>
                <w:sz w:val="24"/>
                <w:szCs w:val="24"/>
              </w:rPr>
              <w:t>8</w:t>
            </w:r>
            <w:r w:rsidRPr="00006878">
              <w:rPr>
                <w:rFonts w:ascii="宋体" w:eastAsia="宋体" w:hAnsi="宋体"/>
                <w:sz w:val="24"/>
                <w:szCs w:val="24"/>
              </w:rPr>
              <w:t>0</w:t>
            </w:r>
          </w:p>
        </w:tc>
        <w:tc>
          <w:tcPr>
            <w:tcW w:w="612" w:type="dxa"/>
          </w:tcPr>
          <w:p w14:paraId="3DB2BDF7" w14:textId="46BFE5A5" w:rsidR="00830B1A" w:rsidRPr="00006878" w:rsidRDefault="00830B1A" w:rsidP="0056497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06878">
              <w:rPr>
                <w:rFonts w:ascii="宋体" w:eastAsia="宋体" w:hAnsi="宋体" w:hint="eastAsia"/>
                <w:sz w:val="24"/>
                <w:szCs w:val="24"/>
              </w:rPr>
              <w:t>8</w:t>
            </w:r>
            <w:r w:rsidRPr="00006878">
              <w:rPr>
                <w:rFonts w:ascii="宋体" w:eastAsia="宋体" w:hAnsi="宋体"/>
                <w:sz w:val="24"/>
                <w:szCs w:val="24"/>
              </w:rPr>
              <w:t>5</w:t>
            </w:r>
          </w:p>
        </w:tc>
        <w:tc>
          <w:tcPr>
            <w:tcW w:w="612" w:type="dxa"/>
          </w:tcPr>
          <w:p w14:paraId="33588B1D" w14:textId="4BAEB01B" w:rsidR="00830B1A" w:rsidRPr="00006878" w:rsidRDefault="00830B1A" w:rsidP="0056497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06878">
              <w:rPr>
                <w:rFonts w:ascii="宋体" w:eastAsia="宋体" w:hAnsi="宋体" w:hint="eastAsia"/>
                <w:sz w:val="24"/>
                <w:szCs w:val="24"/>
              </w:rPr>
              <w:t>9</w:t>
            </w:r>
            <w:r w:rsidRPr="00006878">
              <w:rPr>
                <w:rFonts w:ascii="宋体" w:eastAsia="宋体" w:hAnsi="宋体"/>
                <w:sz w:val="24"/>
                <w:szCs w:val="24"/>
              </w:rPr>
              <w:t>0</w:t>
            </w:r>
          </w:p>
        </w:tc>
        <w:tc>
          <w:tcPr>
            <w:tcW w:w="612" w:type="dxa"/>
          </w:tcPr>
          <w:p w14:paraId="66DD949A" w14:textId="6774682D" w:rsidR="00830B1A" w:rsidRPr="00006878" w:rsidRDefault="00830B1A" w:rsidP="0056497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06878">
              <w:rPr>
                <w:rFonts w:ascii="宋体" w:eastAsia="宋体" w:hAnsi="宋体" w:hint="eastAsia"/>
                <w:sz w:val="24"/>
                <w:szCs w:val="24"/>
              </w:rPr>
              <w:t>9</w:t>
            </w:r>
            <w:r w:rsidRPr="00006878">
              <w:rPr>
                <w:rFonts w:ascii="宋体" w:eastAsia="宋体" w:hAnsi="宋体"/>
                <w:sz w:val="24"/>
                <w:szCs w:val="24"/>
              </w:rPr>
              <w:t>5</w:t>
            </w:r>
          </w:p>
        </w:tc>
        <w:tc>
          <w:tcPr>
            <w:tcW w:w="648" w:type="dxa"/>
          </w:tcPr>
          <w:p w14:paraId="5D9AB335" w14:textId="1FEF6095" w:rsidR="00830B1A" w:rsidRPr="00006878" w:rsidRDefault="00830B1A" w:rsidP="00564974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006878">
              <w:rPr>
                <w:rFonts w:ascii="宋体" w:eastAsia="宋体" w:hAnsi="宋体"/>
                <w:sz w:val="24"/>
                <w:szCs w:val="24"/>
              </w:rPr>
              <w:t>100</w:t>
            </w:r>
          </w:p>
        </w:tc>
      </w:tr>
    </w:tbl>
    <w:p w14:paraId="3ED36E14" w14:textId="699883FA" w:rsidR="00830B1A" w:rsidRPr="00006878" w:rsidRDefault="00830B1A" w:rsidP="00006878">
      <w:pPr>
        <w:snapToGrid w:val="0"/>
        <w:spacing w:beforeLines="50" w:before="156" w:line="360" w:lineRule="auto"/>
        <w:jc w:val="left"/>
        <w:rPr>
          <w:rFonts w:asciiTheme="minorEastAsia" w:hAnsiTheme="minorEastAsia"/>
          <w:sz w:val="24"/>
          <w:szCs w:val="24"/>
        </w:rPr>
      </w:pPr>
      <w:r w:rsidRPr="00006878">
        <w:rPr>
          <w:rFonts w:asciiTheme="minorEastAsia" w:hAnsiTheme="minorEastAsia"/>
          <w:sz w:val="24"/>
          <w:szCs w:val="24"/>
        </w:rPr>
        <w:t>注：保险期间不足1个月的，按1个月计算；保险期间在1个月以上且不足2个月的，按2个月计算；保险期间在2个月以上且不足3个月的，按3个月计算，依此类推。</w:t>
      </w:r>
    </w:p>
    <w:p w14:paraId="4689B43D" w14:textId="77777777" w:rsidR="00830B1A" w:rsidRPr="00006878" w:rsidRDefault="00830B1A" w:rsidP="00830B1A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</w:p>
    <w:sectPr w:rsidR="00830B1A" w:rsidRPr="00006878" w:rsidSect="00006878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4A4AE0" w14:textId="77777777" w:rsidR="00105D6A" w:rsidRDefault="00105D6A" w:rsidP="0013395D">
      <w:r>
        <w:separator/>
      </w:r>
    </w:p>
  </w:endnote>
  <w:endnote w:type="continuationSeparator" w:id="0">
    <w:p w14:paraId="0CE51810" w14:textId="77777777" w:rsidR="00105D6A" w:rsidRDefault="00105D6A" w:rsidP="00133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55CAC0" w14:textId="77777777" w:rsidR="00105D6A" w:rsidRDefault="00105D6A" w:rsidP="0013395D">
      <w:r>
        <w:separator/>
      </w:r>
    </w:p>
  </w:footnote>
  <w:footnote w:type="continuationSeparator" w:id="0">
    <w:p w14:paraId="5A502B01" w14:textId="77777777" w:rsidR="00105D6A" w:rsidRDefault="00105D6A" w:rsidP="001339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71F26"/>
    <w:multiLevelType w:val="hybridMultilevel"/>
    <w:tmpl w:val="4E96521A"/>
    <w:lvl w:ilvl="0" w:tplc="98104B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6B22704"/>
    <w:multiLevelType w:val="hybridMultilevel"/>
    <w:tmpl w:val="BB94A8E2"/>
    <w:lvl w:ilvl="0" w:tplc="699044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4BA5EE8"/>
    <w:multiLevelType w:val="hybridMultilevel"/>
    <w:tmpl w:val="01F8E444"/>
    <w:lvl w:ilvl="0" w:tplc="A34A00F4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 w15:restartNumberingAfterBreak="0">
    <w:nsid w:val="4B761FBF"/>
    <w:multiLevelType w:val="hybridMultilevel"/>
    <w:tmpl w:val="99B096CA"/>
    <w:lvl w:ilvl="0" w:tplc="0A4682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92876E0"/>
    <w:multiLevelType w:val="hybridMultilevel"/>
    <w:tmpl w:val="7FA2ECE4"/>
    <w:lvl w:ilvl="0" w:tplc="8EDC2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58E0A5B"/>
    <w:multiLevelType w:val="hybridMultilevel"/>
    <w:tmpl w:val="4964E84A"/>
    <w:lvl w:ilvl="0" w:tplc="298428EC">
      <w:start w:val="2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834"/>
    <w:rsid w:val="000022DE"/>
    <w:rsid w:val="00006878"/>
    <w:rsid w:val="00015CDD"/>
    <w:rsid w:val="00031FCF"/>
    <w:rsid w:val="00067FB7"/>
    <w:rsid w:val="00084E52"/>
    <w:rsid w:val="000A3533"/>
    <w:rsid w:val="000E2D5F"/>
    <w:rsid w:val="00105D6A"/>
    <w:rsid w:val="0013395D"/>
    <w:rsid w:val="00196A41"/>
    <w:rsid w:val="00197BC1"/>
    <w:rsid w:val="001A1FF8"/>
    <w:rsid w:val="001A73EA"/>
    <w:rsid w:val="001E7C01"/>
    <w:rsid w:val="00201842"/>
    <w:rsid w:val="00203002"/>
    <w:rsid w:val="002110B8"/>
    <w:rsid w:val="00216FC0"/>
    <w:rsid w:val="00226560"/>
    <w:rsid w:val="002A2BAC"/>
    <w:rsid w:val="003105BA"/>
    <w:rsid w:val="00335E31"/>
    <w:rsid w:val="0034583E"/>
    <w:rsid w:val="00345C2A"/>
    <w:rsid w:val="003B701D"/>
    <w:rsid w:val="003D231F"/>
    <w:rsid w:val="0040357B"/>
    <w:rsid w:val="00436D51"/>
    <w:rsid w:val="00472066"/>
    <w:rsid w:val="00490BDF"/>
    <w:rsid w:val="004A029A"/>
    <w:rsid w:val="004A171C"/>
    <w:rsid w:val="004C5F4A"/>
    <w:rsid w:val="004D5181"/>
    <w:rsid w:val="004F4475"/>
    <w:rsid w:val="0051646A"/>
    <w:rsid w:val="0053351F"/>
    <w:rsid w:val="00564974"/>
    <w:rsid w:val="0057062D"/>
    <w:rsid w:val="00571243"/>
    <w:rsid w:val="005A34FD"/>
    <w:rsid w:val="005C590B"/>
    <w:rsid w:val="005C7EDE"/>
    <w:rsid w:val="005E6D1E"/>
    <w:rsid w:val="006065D0"/>
    <w:rsid w:val="00632E60"/>
    <w:rsid w:val="00646EFC"/>
    <w:rsid w:val="0065132F"/>
    <w:rsid w:val="00663BC0"/>
    <w:rsid w:val="00676DD8"/>
    <w:rsid w:val="006C61BB"/>
    <w:rsid w:val="00702D8D"/>
    <w:rsid w:val="00712E2D"/>
    <w:rsid w:val="0075642A"/>
    <w:rsid w:val="007C3192"/>
    <w:rsid w:val="007C3A27"/>
    <w:rsid w:val="007D2ECF"/>
    <w:rsid w:val="007F0749"/>
    <w:rsid w:val="00817441"/>
    <w:rsid w:val="00830B1A"/>
    <w:rsid w:val="00854582"/>
    <w:rsid w:val="008A65B8"/>
    <w:rsid w:val="008E23C5"/>
    <w:rsid w:val="00901B4C"/>
    <w:rsid w:val="00912ACD"/>
    <w:rsid w:val="00924742"/>
    <w:rsid w:val="00930F42"/>
    <w:rsid w:val="009344ED"/>
    <w:rsid w:val="00941363"/>
    <w:rsid w:val="00953FC3"/>
    <w:rsid w:val="0096519F"/>
    <w:rsid w:val="00965251"/>
    <w:rsid w:val="0097191B"/>
    <w:rsid w:val="00982D97"/>
    <w:rsid w:val="009D0B19"/>
    <w:rsid w:val="009E16FF"/>
    <w:rsid w:val="00A11383"/>
    <w:rsid w:val="00A27466"/>
    <w:rsid w:val="00A41CF0"/>
    <w:rsid w:val="00A41E5A"/>
    <w:rsid w:val="00A90794"/>
    <w:rsid w:val="00A962AF"/>
    <w:rsid w:val="00A96566"/>
    <w:rsid w:val="00AB320E"/>
    <w:rsid w:val="00AB795A"/>
    <w:rsid w:val="00AC33A0"/>
    <w:rsid w:val="00AD696B"/>
    <w:rsid w:val="00B23F47"/>
    <w:rsid w:val="00B2746D"/>
    <w:rsid w:val="00B346A4"/>
    <w:rsid w:val="00B35C64"/>
    <w:rsid w:val="00B463E0"/>
    <w:rsid w:val="00B777D0"/>
    <w:rsid w:val="00B91474"/>
    <w:rsid w:val="00BA258A"/>
    <w:rsid w:val="00BC023A"/>
    <w:rsid w:val="00BC5877"/>
    <w:rsid w:val="00BE2825"/>
    <w:rsid w:val="00BF5773"/>
    <w:rsid w:val="00C21C65"/>
    <w:rsid w:val="00C33472"/>
    <w:rsid w:val="00C35316"/>
    <w:rsid w:val="00C61BE2"/>
    <w:rsid w:val="00C61D9B"/>
    <w:rsid w:val="00CE381C"/>
    <w:rsid w:val="00CF7B27"/>
    <w:rsid w:val="00D13CE6"/>
    <w:rsid w:val="00D25FE3"/>
    <w:rsid w:val="00D32DE9"/>
    <w:rsid w:val="00D61742"/>
    <w:rsid w:val="00D737DC"/>
    <w:rsid w:val="00D839C3"/>
    <w:rsid w:val="00DE048B"/>
    <w:rsid w:val="00E11420"/>
    <w:rsid w:val="00E177ED"/>
    <w:rsid w:val="00E90834"/>
    <w:rsid w:val="00ED3784"/>
    <w:rsid w:val="00EE2213"/>
    <w:rsid w:val="00EE565B"/>
    <w:rsid w:val="00EF1587"/>
    <w:rsid w:val="00F26ADD"/>
    <w:rsid w:val="00F36A37"/>
    <w:rsid w:val="00F533F4"/>
    <w:rsid w:val="00F730AD"/>
    <w:rsid w:val="00F766F8"/>
    <w:rsid w:val="00FA76CE"/>
    <w:rsid w:val="00FC072E"/>
    <w:rsid w:val="00FF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042D574F"/>
  <w15:chartTrackingRefBased/>
  <w15:docId w15:val="{750DA163-9812-483A-9567-235AD022E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587"/>
    <w:pPr>
      <w:ind w:firstLineChars="200" w:firstLine="420"/>
    </w:pPr>
  </w:style>
  <w:style w:type="table" w:styleId="a4">
    <w:name w:val="Table Grid"/>
    <w:basedOn w:val="a1"/>
    <w:uiPriority w:val="39"/>
    <w:rsid w:val="00EF1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A34FD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5A34FD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339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13395D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1339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13395D"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9D0B19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9D0B19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9D0B19"/>
  </w:style>
  <w:style w:type="paragraph" w:styleId="ae">
    <w:name w:val="annotation subject"/>
    <w:basedOn w:val="ac"/>
    <w:next w:val="ac"/>
    <w:link w:val="af"/>
    <w:uiPriority w:val="99"/>
    <w:semiHidden/>
    <w:unhideWhenUsed/>
    <w:rsid w:val="009D0B19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9D0B19"/>
    <w:rPr>
      <w:b/>
      <w:bCs/>
    </w:rPr>
  </w:style>
  <w:style w:type="paragraph" w:styleId="af0">
    <w:name w:val="Revision"/>
    <w:hidden/>
    <w:uiPriority w:val="99"/>
    <w:semiHidden/>
    <w:rsid w:val="002A2BAC"/>
  </w:style>
  <w:style w:type="character" w:customStyle="1" w:styleId="fontstyle01">
    <w:name w:val="fontstyle01"/>
    <w:basedOn w:val="a0"/>
    <w:rsid w:val="003105BA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3A7AF-B3B4-4844-9F19-D13B38244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2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何琴</dc:creator>
  <cp:keywords/>
  <dc:description/>
  <cp:lastModifiedBy>郑文苑</cp:lastModifiedBy>
  <cp:revision>85</cp:revision>
  <cp:lastPrinted>2023-09-22T09:31:00Z</cp:lastPrinted>
  <dcterms:created xsi:type="dcterms:W3CDTF">2017-08-21T07:09:00Z</dcterms:created>
  <dcterms:modified xsi:type="dcterms:W3CDTF">2023-09-26T08:52:00Z</dcterms:modified>
</cp:coreProperties>
</file>